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0A" w:rsidRPr="00002CF6" w:rsidRDefault="0049459B" w:rsidP="00CD105F">
      <w:pPr>
        <w:adjustRightInd w:val="0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r>
        <w:rPr>
          <w:rFonts w:ascii="Tahoma" w:hAnsi="Tahoma" w:cs="Tahoma"/>
          <w:b/>
          <w:sz w:val="20"/>
          <w:szCs w:val="20"/>
        </w:rPr>
        <w:t>DECLARACIÓN DE COFINANCIACIÓN DEL PRESUPUESTO</w:t>
      </w:r>
      <w:r w:rsidR="002D35AF">
        <w:rPr>
          <w:rFonts w:ascii="Tahoma" w:hAnsi="Tahoma" w:cs="Tahoma"/>
          <w:b/>
          <w:sz w:val="20"/>
          <w:szCs w:val="20"/>
        </w:rPr>
        <w:t xml:space="preserve">. </w:t>
      </w:r>
      <w:r w:rsidR="00E37C16" w:rsidRPr="009B2A2D">
        <w:rPr>
          <w:rFonts w:ascii="Tahoma" w:hAnsi="Tahoma" w:cs="Tahoma"/>
          <w:sz w:val="20"/>
          <w:szCs w:val="20"/>
        </w:rPr>
        <w:t xml:space="preserve">Programa </w:t>
      </w:r>
      <w:r w:rsidR="00E37C16">
        <w:rPr>
          <w:rFonts w:ascii="Tahoma" w:hAnsi="Tahoma" w:cs="Tahoma"/>
          <w:sz w:val="20"/>
          <w:szCs w:val="20"/>
        </w:rPr>
        <w:t>Ayudas para la C</w:t>
      </w:r>
      <w:r w:rsidR="00E37C16" w:rsidRPr="009B2A2D">
        <w:rPr>
          <w:rFonts w:ascii="Tahoma" w:hAnsi="Tahoma" w:cs="Tahoma"/>
          <w:sz w:val="20"/>
          <w:szCs w:val="20"/>
        </w:rPr>
        <w:t xml:space="preserve">ofinanciación de </w:t>
      </w:r>
      <w:r w:rsidR="00E37C16">
        <w:rPr>
          <w:rFonts w:ascii="Tahoma" w:hAnsi="Tahoma" w:cs="Tahoma"/>
          <w:sz w:val="20"/>
          <w:szCs w:val="20"/>
        </w:rPr>
        <w:t xml:space="preserve">Actividades en </w:t>
      </w:r>
      <w:bookmarkEnd w:id="0"/>
      <w:r w:rsidR="00E37C16">
        <w:rPr>
          <w:rFonts w:ascii="Tahoma" w:hAnsi="Tahoma" w:cs="Tahoma"/>
          <w:sz w:val="20"/>
          <w:szCs w:val="20"/>
        </w:rPr>
        <w:t>M</w:t>
      </w:r>
      <w:r w:rsidR="00E37C16" w:rsidRPr="009B2A2D">
        <w:rPr>
          <w:rFonts w:ascii="Tahoma" w:hAnsi="Tahoma" w:cs="Tahoma"/>
          <w:sz w:val="20"/>
          <w:szCs w:val="20"/>
        </w:rPr>
        <w:t xml:space="preserve">ateria de </w:t>
      </w:r>
      <w:r w:rsidR="00E37C16">
        <w:rPr>
          <w:rFonts w:ascii="Tahoma" w:hAnsi="Tahoma" w:cs="Tahoma"/>
          <w:sz w:val="20"/>
          <w:szCs w:val="20"/>
        </w:rPr>
        <w:t>I</w:t>
      </w:r>
      <w:r w:rsidR="001B4762">
        <w:rPr>
          <w:rFonts w:ascii="Tahoma" w:hAnsi="Tahoma" w:cs="Tahoma"/>
          <w:sz w:val="20"/>
          <w:szCs w:val="20"/>
        </w:rPr>
        <w:t>nclusión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"/>
        <w:gridCol w:w="115"/>
        <w:gridCol w:w="6389"/>
        <w:gridCol w:w="3109"/>
      </w:tblGrid>
      <w:tr w:rsidR="00C74B1E" w:rsidRPr="00832B0C" w:rsidTr="00002CF6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F77B79" w:rsidP="00BF3198">
            <w:pPr>
              <w:pStyle w:val="Ttulo7"/>
              <w:spacing w:before="0"/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DATOS </w:t>
            </w:r>
            <w:r w:rsidR="0022639C" w:rsidRPr="00832B0C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SOLICITANTES DE LA ACTIVIDAD</w:t>
            </w:r>
          </w:p>
        </w:tc>
      </w:tr>
      <w:tr w:rsidR="00647310" w:rsidRPr="00832B0C" w:rsidTr="00002CF6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1.1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F77B79" w:rsidP="00BF319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DATOS</w:t>
            </w:r>
            <w:r w:rsidR="00647310" w:rsidRPr="00832B0C">
              <w:rPr>
                <w:rFonts w:ascii="Tahoma" w:hAnsi="Tahoma" w:cs="Tahoma"/>
                <w:b/>
                <w:sz w:val="20"/>
                <w:szCs w:val="20"/>
              </w:rPr>
              <w:t xml:space="preserve"> SOLICITANTE PRINCIPAL</w:t>
            </w:r>
          </w:p>
        </w:tc>
      </w:tr>
      <w:tr w:rsidR="00647310" w:rsidRPr="00832B0C" w:rsidTr="00002CF6">
        <w:trPr>
          <w:cantSplit/>
          <w:trHeight w:hRule="exact" w:val="284"/>
        </w:trPr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DNI/NIE/NIF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7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002CF6" w:rsidP="00002CF6">
            <w:pPr>
              <w:tabs>
                <w:tab w:val="left" w:pos="10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1" w:name="Texto2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="00C64245" w:rsidRPr="00832B0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BF3198" w:rsidRPr="00832B0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A306E8">
              <w:rPr>
                <w:rFonts w:ascii="Tahoma" w:hAnsi="Tahoma" w:cs="Tahoma"/>
                <w:sz w:val="20"/>
                <w:szCs w:val="20"/>
              </w:rPr>
            </w:r>
            <w:r w:rsidR="00A306E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64245" w:rsidRPr="00832B0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002CF6" w:rsidP="00002C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647310" w:rsidRPr="00832B0C" w:rsidTr="00002CF6">
        <w:trPr>
          <w:cantSplit/>
          <w:trHeight w:val="39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D17585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DATOS DE</w:t>
            </w:r>
            <w:r w:rsidR="00002CF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32B0C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22639C" w:rsidRPr="00832B0C">
              <w:rPr>
                <w:rFonts w:ascii="Tahoma" w:hAnsi="Tahoma" w:cs="Tahoma"/>
                <w:b/>
                <w:sz w:val="20"/>
                <w:szCs w:val="20"/>
              </w:rPr>
              <w:t>A ACTIVIDAD</w:t>
            </w:r>
          </w:p>
        </w:tc>
      </w:tr>
      <w:tr w:rsidR="00647310" w:rsidRPr="00832B0C" w:rsidTr="00002CF6">
        <w:trPr>
          <w:cantSplit/>
          <w:trHeight w:val="28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310" w:rsidRPr="00832B0C" w:rsidRDefault="00647310" w:rsidP="00BF3198">
            <w:pPr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TÍTULO</w:t>
            </w:r>
            <w:r w:rsidR="00002CF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832B0C" w:rsidTr="00002CF6">
        <w:trPr>
          <w:cantSplit/>
          <w:trHeight w:val="3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10" w:rsidRPr="00832B0C" w:rsidRDefault="00002CF6" w:rsidP="00002C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054D9E" w:rsidRPr="00832B0C" w:rsidTr="00057E88">
        <w:tblPrEx>
          <w:tblLook w:val="04A0" w:firstRow="1" w:lastRow="0" w:firstColumn="1" w:lastColumn="0" w:noHBand="0" w:noVBand="1"/>
        </w:tblPrEx>
        <w:trPr>
          <w:cantSplit/>
          <w:trHeight w:val="41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9E" w:rsidRPr="00832B0C" w:rsidRDefault="00002CF6" w:rsidP="00BF31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9E" w:rsidRPr="00832B0C" w:rsidRDefault="00054D9E" w:rsidP="00E37C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</w:rPr>
              <w:t>DECLARACIÓN DE COFINANCIACIÓN DE</w:t>
            </w:r>
            <w:r w:rsidR="0040019B">
              <w:rPr>
                <w:rFonts w:ascii="Tahoma" w:hAnsi="Tahoma" w:cs="Tahoma"/>
                <w:b/>
                <w:sz w:val="20"/>
                <w:szCs w:val="20"/>
              </w:rPr>
              <w:t xml:space="preserve"> LA ACTIVIDAD</w:t>
            </w:r>
          </w:p>
        </w:tc>
      </w:tr>
      <w:tr w:rsidR="00054D9E" w:rsidRPr="00832B0C" w:rsidTr="00054D9E">
        <w:tblPrEx>
          <w:tblLook w:val="04A0" w:firstRow="1" w:lastRow="0" w:firstColumn="1" w:lastColumn="0" w:noHBand="0" w:noVBand="1"/>
        </w:tblPrEx>
        <w:trPr>
          <w:cantSplit/>
          <w:trHeight w:val="21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9E" w:rsidRPr="00832B0C" w:rsidRDefault="00054D9E" w:rsidP="004001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DECLARACIÓN DE</w:t>
            </w:r>
            <w:r w:rsidR="0040019B">
              <w:rPr>
                <w:rFonts w:ascii="Tahoma" w:hAnsi="Tahoma" w:cs="Tahoma"/>
                <w:sz w:val="20"/>
                <w:szCs w:val="20"/>
              </w:rPr>
              <w:t xml:space="preserve"> LA PERSONA </w:t>
            </w:r>
            <w:r w:rsidRPr="00832B0C">
              <w:rPr>
                <w:rFonts w:ascii="Tahoma" w:hAnsi="Tahoma" w:cs="Tahoma"/>
                <w:sz w:val="20"/>
                <w:szCs w:val="20"/>
              </w:rPr>
              <w:t>RESPONSABLE DE</w:t>
            </w:r>
            <w:r w:rsidR="0040019B">
              <w:rPr>
                <w:rFonts w:ascii="Tahoma" w:hAnsi="Tahoma" w:cs="Tahoma"/>
                <w:sz w:val="20"/>
                <w:szCs w:val="20"/>
              </w:rPr>
              <w:t>L CENTRO DE GASTOS UNIVERSITARIO</w:t>
            </w:r>
          </w:p>
        </w:tc>
      </w:tr>
      <w:tr w:rsidR="00054D9E" w:rsidRPr="00832B0C" w:rsidTr="00EC2E20">
        <w:tblPrEx>
          <w:tblLook w:val="04A0" w:firstRow="1" w:lastRow="0" w:firstColumn="1" w:lastColumn="0" w:noHBand="0" w:noVBand="1"/>
        </w:tblPrEx>
        <w:trPr>
          <w:cantSplit/>
          <w:trHeight w:val="504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16" w:rsidRDefault="00054D9E" w:rsidP="00EC2E20">
            <w:pPr>
              <w:tabs>
                <w:tab w:val="left" w:pos="601"/>
                <w:tab w:val="right" w:pos="9991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D./Dª</w:t>
            </w:r>
            <w:r w:rsidR="0049459B">
              <w:rPr>
                <w:rFonts w:ascii="Tahoma" w:hAnsi="Tahoma" w:cs="Tahoma"/>
                <w:sz w:val="20"/>
                <w:szCs w:val="20"/>
              </w:rPr>
              <w:tab/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" w:name="Texto24"/>
            <w:r w:rsidR="0049459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9459B">
              <w:rPr>
                <w:rFonts w:ascii="Tahoma" w:hAnsi="Tahoma" w:cs="Tahoma"/>
                <w:sz w:val="20"/>
                <w:szCs w:val="20"/>
              </w:rPr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="0049459B">
              <w:rPr>
                <w:rFonts w:ascii="Tahoma" w:hAnsi="Tahoma" w:cs="Tahoma"/>
                <w:sz w:val="20"/>
                <w:szCs w:val="20"/>
              </w:rPr>
              <w:tab/>
            </w:r>
            <w:r w:rsidR="00E37C16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49459B" w:rsidRDefault="00054D9E" w:rsidP="00EC2E20">
            <w:pPr>
              <w:tabs>
                <w:tab w:val="left" w:pos="601"/>
                <w:tab w:val="left" w:pos="6271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 xml:space="preserve">con DNI 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6" w:name="Texto25"/>
            <w:r w:rsidR="0049459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9459B">
              <w:rPr>
                <w:rFonts w:ascii="Tahoma" w:hAnsi="Tahoma" w:cs="Tahoma"/>
                <w:sz w:val="20"/>
                <w:szCs w:val="20"/>
              </w:rPr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  <w:p w:rsidR="00054D9E" w:rsidRPr="00832B0C" w:rsidRDefault="00054D9E" w:rsidP="00EC2E20">
            <w:pPr>
              <w:tabs>
                <w:tab w:val="left" w:pos="4567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 xml:space="preserve">y </w:t>
            </w:r>
            <w:r w:rsidR="00BF3198" w:rsidRPr="00832B0C">
              <w:rPr>
                <w:rFonts w:ascii="Tahoma" w:hAnsi="Tahoma" w:cs="Tahoma"/>
                <w:sz w:val="20"/>
                <w:szCs w:val="20"/>
              </w:rPr>
              <w:t>responsable del centro de gasto</w:t>
            </w:r>
            <w:r w:rsidR="002E6837">
              <w:rPr>
                <w:rFonts w:ascii="Tahoma" w:hAnsi="Tahoma" w:cs="Tahoma"/>
                <w:sz w:val="20"/>
                <w:szCs w:val="20"/>
              </w:rPr>
              <w:t>s</w:t>
            </w:r>
            <w:r w:rsidR="00BF3198" w:rsidRPr="00832B0C">
              <w:rPr>
                <w:rFonts w:ascii="Tahoma" w:hAnsi="Tahoma" w:cs="Tahoma"/>
                <w:sz w:val="20"/>
                <w:szCs w:val="20"/>
              </w:rPr>
              <w:t xml:space="preserve">/institución: 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="0049459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9459B">
              <w:rPr>
                <w:rFonts w:ascii="Tahoma" w:hAnsi="Tahoma" w:cs="Tahoma"/>
                <w:sz w:val="20"/>
                <w:szCs w:val="20"/>
              </w:rPr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  <w:p w:rsidR="00EC2E20" w:rsidRDefault="00BF3198" w:rsidP="00EC2E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9459B">
              <w:rPr>
                <w:rFonts w:ascii="Tahoma" w:hAnsi="Tahoma" w:cs="Tahoma"/>
                <w:b/>
                <w:sz w:val="20"/>
                <w:szCs w:val="20"/>
              </w:rPr>
              <w:t>DECLARA</w:t>
            </w:r>
            <w:r w:rsidRPr="00832B0C">
              <w:rPr>
                <w:rFonts w:ascii="Tahoma" w:hAnsi="Tahoma" w:cs="Tahoma"/>
                <w:sz w:val="20"/>
                <w:szCs w:val="20"/>
              </w:rPr>
              <w:t xml:space="preserve"> que dicho centro de gasto/institución cofinanciará la actividad propuesta</w:t>
            </w:r>
            <w:r w:rsidR="00EC2E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2B0C">
              <w:rPr>
                <w:rFonts w:ascii="Tahoma" w:hAnsi="Tahoma" w:cs="Tahoma"/>
                <w:sz w:val="20"/>
                <w:szCs w:val="20"/>
              </w:rPr>
              <w:t xml:space="preserve">con la cantidad </w:t>
            </w:r>
          </w:p>
          <w:p w:rsidR="00EC2E20" w:rsidRDefault="00BF3198" w:rsidP="00EC2E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de</w:t>
            </w:r>
            <w:r w:rsidR="004945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="0049459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9459B">
              <w:rPr>
                <w:rFonts w:ascii="Tahoma" w:hAnsi="Tahoma" w:cs="Tahoma"/>
                <w:sz w:val="20"/>
                <w:szCs w:val="20"/>
              </w:rPr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9459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  <w:r w:rsidR="00EC2E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32B0C">
              <w:rPr>
                <w:rFonts w:ascii="Tahoma" w:hAnsi="Tahoma" w:cs="Tahoma"/>
                <w:sz w:val="20"/>
                <w:szCs w:val="20"/>
              </w:rPr>
              <w:t>€.</w:t>
            </w:r>
            <w:r w:rsidR="00EC2E20">
              <w:rPr>
                <w:rFonts w:ascii="Tahoma" w:hAnsi="Tahoma" w:cs="Tahoma"/>
                <w:sz w:val="20"/>
                <w:szCs w:val="20"/>
              </w:rPr>
              <w:t xml:space="preserve"> Asimismo dicho centro de gastos asumirá las gestiones económicas de la actividad.</w:t>
            </w:r>
          </w:p>
          <w:p w:rsidR="00EC2E20" w:rsidRDefault="00EC2E20" w:rsidP="00EC2E2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EC2E20" w:rsidP="00EC2E20">
            <w:pPr>
              <w:tabs>
                <w:tab w:val="left" w:pos="244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statusText w:type="text" w:val="Localidad de firma"/>
                  <w:textInput/>
                </w:ffData>
              </w:fldChar>
            </w:r>
            <w:bookmarkStart w:id="9" w:name="Texto2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  <w:r>
              <w:rPr>
                <w:rFonts w:ascii="Tahoma" w:hAnsi="Tahoma" w:cs="Tahoma"/>
                <w:sz w:val="20"/>
                <w:szCs w:val="20"/>
              </w:rPr>
              <w:t xml:space="preserve">, a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TIME \@ "dd' de 'MMMM' de 'yyyy"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D105F">
              <w:rPr>
                <w:rFonts w:ascii="Tahoma" w:hAnsi="Tahoma" w:cs="Tahoma"/>
                <w:noProof/>
                <w:sz w:val="20"/>
                <w:szCs w:val="20"/>
              </w:rPr>
              <w:t>18 de marzo de 2020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F3198" w:rsidRPr="00832B0C" w:rsidRDefault="00BF3198" w:rsidP="00EC2E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La persona responsable centro de gasto</w:t>
            </w:r>
            <w:r w:rsidR="0040019B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7E88" w:rsidRPr="00832B0C" w:rsidRDefault="00057E8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EC2E2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F3198" w:rsidRPr="00832B0C" w:rsidRDefault="00BF3198" w:rsidP="00A113A8">
            <w:pPr>
              <w:tabs>
                <w:tab w:val="left" w:pos="1168"/>
              </w:tabs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ab/>
              <w:t>Sello</w:t>
            </w:r>
          </w:p>
          <w:p w:rsidR="00BF3198" w:rsidRPr="00832B0C" w:rsidRDefault="00BF3198" w:rsidP="00EC2E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B0C">
              <w:rPr>
                <w:rFonts w:ascii="Tahoma" w:hAnsi="Tahoma" w:cs="Tahoma"/>
                <w:sz w:val="20"/>
                <w:szCs w:val="20"/>
              </w:rPr>
              <w:t>Fdo.:</w:t>
            </w:r>
          </w:p>
        </w:tc>
      </w:tr>
    </w:tbl>
    <w:p w:rsidR="00CD018B" w:rsidRPr="00832B0C" w:rsidRDefault="00CD018B" w:rsidP="00BF3198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</w:pPr>
    </w:p>
    <w:p w:rsidR="00057E88" w:rsidRPr="00832B0C" w:rsidRDefault="00057E88" w:rsidP="00BF3198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</w:pPr>
    </w:p>
    <w:p w:rsidR="00CD018B" w:rsidRPr="00832B0C" w:rsidRDefault="00CD018B" w:rsidP="00057E88">
      <w:pPr>
        <w:autoSpaceDE w:val="0"/>
        <w:autoSpaceDN w:val="0"/>
        <w:adjustRightInd w:val="0"/>
        <w:ind w:left="-142"/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</w:pPr>
      <w:r w:rsidRPr="00832B0C"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  <w:t xml:space="preserve">SRA. VICERRECTORA DE </w:t>
      </w:r>
      <w:r w:rsidR="00832B0C">
        <w:rPr>
          <w:rFonts w:ascii="Tahoma" w:eastAsiaTheme="minorHAnsi" w:hAnsi="Tahoma" w:cs="Tahoma"/>
          <w:b/>
          <w:bCs/>
          <w:sz w:val="20"/>
          <w:szCs w:val="20"/>
          <w:lang w:eastAsia="en-US" w:bidi="ar-SA"/>
        </w:rPr>
        <w:t>IGUALDAD, INCLUSIÓN Y SOSTENIBILIDAD</w:t>
      </w:r>
    </w:p>
    <w:sectPr w:rsidR="00CD018B" w:rsidRPr="00832B0C" w:rsidSect="00D17585">
      <w:headerReference w:type="default" r:id="rId8"/>
      <w:footerReference w:type="default" r:id="rId9"/>
      <w:pgSz w:w="11910" w:h="16850"/>
      <w:pgMar w:top="2410" w:right="995" w:bottom="1120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6E8" w:rsidRDefault="00A306E8">
      <w:r>
        <w:separator/>
      </w:r>
    </w:p>
  </w:endnote>
  <w:endnote w:type="continuationSeparator" w:id="0">
    <w:p w:rsidR="00A306E8" w:rsidRDefault="00A3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0A" w:rsidRDefault="00E0380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6E8" w:rsidRDefault="00A306E8">
      <w:r>
        <w:separator/>
      </w:r>
    </w:p>
  </w:footnote>
  <w:footnote w:type="continuationSeparator" w:id="0">
    <w:p w:rsidR="00A306E8" w:rsidRDefault="00A3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85" w:rsidRPr="002D35AF" w:rsidRDefault="002D35AF" w:rsidP="002D35AF">
    <w:pPr>
      <w:pStyle w:val="Encabezado"/>
    </w:pPr>
    <w:r w:rsidRPr="002D35A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89FA3" wp14:editId="24C0F560">
              <wp:simplePos x="0" y="0"/>
              <wp:positionH relativeFrom="column">
                <wp:posOffset>3613785</wp:posOffset>
              </wp:positionH>
              <wp:positionV relativeFrom="paragraph">
                <wp:posOffset>71120</wp:posOffset>
              </wp:positionV>
              <wp:extent cx="2819400" cy="659765"/>
              <wp:effectExtent l="0" t="0" r="0" b="6985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35AF" w:rsidRDefault="00E37C16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Programa Ayudas para la C</w:t>
                          </w:r>
                          <w:r w:rsidR="002D35AF">
                            <w:rPr>
                              <w:sz w:val="18"/>
                              <w:szCs w:val="18"/>
                            </w:rPr>
                            <w:t xml:space="preserve">ofinanciación de </w:t>
                          </w:r>
                          <w:r>
                            <w:rPr>
                              <w:sz w:val="18"/>
                              <w:szCs w:val="18"/>
                            </w:rPr>
                            <w:t>Actividades en Materia de I</w:t>
                          </w:r>
                          <w:r w:rsidR="001B4762">
                            <w:rPr>
                              <w:sz w:val="18"/>
                              <w:szCs w:val="18"/>
                            </w:rPr>
                            <w:t>nclusión</w:t>
                          </w:r>
                        </w:p>
                        <w:p w:rsidR="002D35AF" w:rsidRPr="009B2A2D" w:rsidRDefault="002D35AF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ANEXO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– D</w:t>
                          </w:r>
                          <w:r w:rsidR="00E37C16">
                            <w:rPr>
                              <w:b/>
                              <w:sz w:val="18"/>
                              <w:szCs w:val="18"/>
                            </w:rPr>
                            <w:t>eclaración de Cofinanciación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89FA3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84.55pt;margin-top:5.6pt;width:222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" fillcolor="white [3201]" stroked="f" strokeweight=".5pt">
              <v:textbox>
                <w:txbxContent>
                  <w:p w:rsidR="002D35AF" w:rsidRDefault="00E37C16" w:rsidP="002D35AF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Programa Ayudas para la C</w:t>
                    </w:r>
                    <w:r w:rsidR="002D35AF">
                      <w:rPr>
                        <w:sz w:val="18"/>
                        <w:szCs w:val="18"/>
                      </w:rPr>
                      <w:t xml:space="preserve">ofinanciación de </w:t>
                    </w:r>
                    <w:r>
                      <w:rPr>
                        <w:sz w:val="18"/>
                        <w:szCs w:val="18"/>
                      </w:rPr>
                      <w:t>Actividades en Materia de I</w:t>
                    </w:r>
                    <w:r w:rsidR="001B4762">
                      <w:rPr>
                        <w:sz w:val="18"/>
                        <w:szCs w:val="18"/>
                      </w:rPr>
                      <w:t>nclusión</w:t>
                    </w:r>
                  </w:p>
                  <w:p w:rsidR="002D35AF" w:rsidRPr="009B2A2D" w:rsidRDefault="002D35AF" w:rsidP="002D35AF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ANEXO </w:t>
                    </w:r>
                    <w:r>
                      <w:rPr>
                        <w:b/>
                        <w:sz w:val="18"/>
                        <w:szCs w:val="18"/>
                      </w:rPr>
                      <w:t>2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– D</w:t>
                    </w:r>
                    <w:r w:rsidR="00E37C16">
                      <w:rPr>
                        <w:b/>
                        <w:sz w:val="18"/>
                        <w:szCs w:val="18"/>
                      </w:rPr>
                      <w:t>eclaración de Cofinanciación</w:t>
                    </w:r>
                  </w:p>
                </w:txbxContent>
              </v:textbox>
            </v:shape>
          </w:pict>
        </mc:Fallback>
      </mc:AlternateContent>
    </w:r>
    <w:r w:rsidRPr="002D35AF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9923074" wp14:editId="18599E0C">
          <wp:simplePos x="0" y="0"/>
          <wp:positionH relativeFrom="column">
            <wp:posOffset>-177800</wp:posOffset>
          </wp:positionH>
          <wp:positionV relativeFrom="paragraph">
            <wp:posOffset>-91440</wp:posOffset>
          </wp:positionV>
          <wp:extent cx="2754630" cy="1009650"/>
          <wp:effectExtent l="0" t="0" r="762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l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63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35A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0E5E9" wp14:editId="4050F449">
              <wp:simplePos x="0" y="0"/>
              <wp:positionH relativeFrom="column">
                <wp:posOffset>4162425</wp:posOffset>
              </wp:positionH>
              <wp:positionV relativeFrom="paragraph">
                <wp:posOffset>735330</wp:posOffset>
              </wp:positionV>
              <wp:extent cx="1466850" cy="285750"/>
              <wp:effectExtent l="0" t="0" r="0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D35AF" w:rsidRPr="000D75F1" w:rsidRDefault="002D35AF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E0084">
                            <w:rPr>
                              <w:b/>
                              <w:sz w:val="18"/>
                              <w:szCs w:val="18"/>
                            </w:rPr>
                            <w:t>Convocatoria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0E5E9" id="2 Cuadro de texto" o:spid="_x0000_s1027" type="#_x0000_t202" style="position:absolute;margin-left:327.75pt;margin-top:57.9pt;width:11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" fillcolor="window" stroked="f" strokeweight=".5pt">
              <v:textbox>
                <w:txbxContent>
                  <w:p w:rsidR="002D35AF" w:rsidRPr="000D75F1" w:rsidRDefault="002D35AF" w:rsidP="002D35AF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r w:rsidRPr="00EE0084">
                      <w:rPr>
                        <w:b/>
                        <w:sz w:val="18"/>
                        <w:szCs w:val="18"/>
                      </w:rPr>
                      <w:t>Convocatoria 2020</w:t>
                    </w:r>
                  </w:p>
                </w:txbxContent>
              </v:textbox>
            </v:shape>
          </w:pict>
        </mc:Fallback>
      </mc:AlternateContent>
    </w:r>
    <w:r w:rsidRPr="002D35A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B869C9" wp14:editId="49BF38FB">
              <wp:simplePos x="0" y="0"/>
              <wp:positionH relativeFrom="column">
                <wp:posOffset>2534920</wp:posOffset>
              </wp:positionH>
              <wp:positionV relativeFrom="paragraph">
                <wp:posOffset>53009</wp:posOffset>
              </wp:positionV>
              <wp:extent cx="1113155" cy="2540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35AF" w:rsidRPr="009B2A2D" w:rsidRDefault="002D35AF" w:rsidP="002D35AF">
                          <w:pPr>
                            <w:pStyle w:val="Textodeglobo"/>
                            <w:tabs>
                              <w:tab w:val="right" w:pos="10065"/>
                            </w:tabs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019B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019B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869C9" id="4 Cuadro de texto" o:spid="_x0000_s1028" type="#_x0000_t202" style="position:absolute;margin-left:199.6pt;margin-top:4.15pt;width:87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" fillcolor="white [3201]" stroked="f" strokeweight=".5pt">
              <v:textbox>
                <w:txbxContent>
                  <w:p w:rsidR="002D35AF" w:rsidRPr="009B2A2D" w:rsidRDefault="002D35AF" w:rsidP="002D35AF">
                    <w:pPr>
                      <w:pStyle w:val="Textodeglobo"/>
                      <w:tabs>
                        <w:tab w:val="right" w:pos="10065"/>
                      </w:tabs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40019B">
                      <w:rPr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de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40019B">
                      <w:rPr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3" w15:restartNumberingAfterBreak="0">
    <w:nsid w:val="473D32F4"/>
    <w:multiLevelType w:val="hybridMultilevel"/>
    <w:tmpl w:val="667AE3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3301"/>
    <w:multiLevelType w:val="hybridMultilevel"/>
    <w:tmpl w:val="B8CC06D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6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7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8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A"/>
    <w:rsid w:val="00002CF6"/>
    <w:rsid w:val="00054D9E"/>
    <w:rsid w:val="00057E88"/>
    <w:rsid w:val="000768E8"/>
    <w:rsid w:val="00082B1B"/>
    <w:rsid w:val="000D1C8D"/>
    <w:rsid w:val="001A5372"/>
    <w:rsid w:val="001B4762"/>
    <w:rsid w:val="0022639C"/>
    <w:rsid w:val="002978D0"/>
    <w:rsid w:val="002D35AF"/>
    <w:rsid w:val="002E6837"/>
    <w:rsid w:val="003130C6"/>
    <w:rsid w:val="003271E1"/>
    <w:rsid w:val="00337C94"/>
    <w:rsid w:val="003C3880"/>
    <w:rsid w:val="0040019B"/>
    <w:rsid w:val="0040253F"/>
    <w:rsid w:val="0041792C"/>
    <w:rsid w:val="00433A30"/>
    <w:rsid w:val="004428A7"/>
    <w:rsid w:val="00484175"/>
    <w:rsid w:val="0049459B"/>
    <w:rsid w:val="00573D12"/>
    <w:rsid w:val="005951C6"/>
    <w:rsid w:val="005B10F3"/>
    <w:rsid w:val="00635A74"/>
    <w:rsid w:val="00647310"/>
    <w:rsid w:val="006C4636"/>
    <w:rsid w:val="007025F0"/>
    <w:rsid w:val="00733F62"/>
    <w:rsid w:val="00832B0C"/>
    <w:rsid w:val="009B341C"/>
    <w:rsid w:val="00A113A8"/>
    <w:rsid w:val="00A15FBC"/>
    <w:rsid w:val="00A306E8"/>
    <w:rsid w:val="00A334D8"/>
    <w:rsid w:val="00AA6187"/>
    <w:rsid w:val="00B167E9"/>
    <w:rsid w:val="00B30876"/>
    <w:rsid w:val="00B77FDC"/>
    <w:rsid w:val="00B87838"/>
    <w:rsid w:val="00BB3ED9"/>
    <w:rsid w:val="00BF3198"/>
    <w:rsid w:val="00C33F87"/>
    <w:rsid w:val="00C64245"/>
    <w:rsid w:val="00C74B1E"/>
    <w:rsid w:val="00C862E0"/>
    <w:rsid w:val="00C937A8"/>
    <w:rsid w:val="00CD018B"/>
    <w:rsid w:val="00CD105F"/>
    <w:rsid w:val="00D12378"/>
    <w:rsid w:val="00D148B0"/>
    <w:rsid w:val="00D17585"/>
    <w:rsid w:val="00D633BF"/>
    <w:rsid w:val="00DF73CC"/>
    <w:rsid w:val="00E0380A"/>
    <w:rsid w:val="00E37C16"/>
    <w:rsid w:val="00E50FD8"/>
    <w:rsid w:val="00EC2E20"/>
    <w:rsid w:val="00F7686F"/>
    <w:rsid w:val="00F77B79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028E9E-FCC0-4D96-8944-0BCD8C19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02CF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02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B682-CCE6-4C3E-B33E-D5342691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Usuario</cp:lastModifiedBy>
  <cp:revision>4</cp:revision>
  <dcterms:created xsi:type="dcterms:W3CDTF">2020-03-18T19:02:00Z</dcterms:created>
  <dcterms:modified xsi:type="dcterms:W3CDTF">2020-03-18T19:40:00Z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</Properties>
</file>